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ED" w:rsidRPr="00A906ED" w:rsidRDefault="00A906ED" w:rsidP="00A906ED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906ED">
        <w:rPr>
          <w:b/>
          <w:lang w:eastAsia="ar-SA"/>
        </w:rPr>
        <w:t xml:space="preserve">Аннотация </w:t>
      </w:r>
    </w:p>
    <w:p w:rsidR="00A906ED" w:rsidRPr="00A906ED" w:rsidRDefault="00A906ED" w:rsidP="00A906ED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906ED">
        <w:rPr>
          <w:b/>
          <w:lang w:eastAsia="ar-SA"/>
        </w:rPr>
        <w:t xml:space="preserve">к рабочей программе дисциплины </w:t>
      </w:r>
    </w:p>
    <w:p w:rsidR="00A906ED" w:rsidRPr="00A906ED" w:rsidRDefault="00A906ED" w:rsidP="00A906ED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A906ED">
        <w:rPr>
          <w:b/>
          <w:u w:val="single"/>
          <w:lang w:eastAsia="ar-SA"/>
        </w:rPr>
        <w:t>«Туристическое регионоведение»</w:t>
      </w:r>
    </w:p>
    <w:p w:rsidR="00A906ED" w:rsidRPr="00A906ED" w:rsidRDefault="00A906ED" w:rsidP="00A906ED">
      <w:pPr>
        <w:widowControl w:val="0"/>
        <w:suppressAutoHyphens/>
        <w:autoSpaceDE w:val="0"/>
        <w:jc w:val="center"/>
        <w:rPr>
          <w:u w:val="single"/>
          <w:lang w:eastAsia="ar-SA"/>
        </w:rPr>
      </w:pPr>
    </w:p>
    <w:p w:rsidR="00A906ED" w:rsidRPr="00A906ED" w:rsidRDefault="00A906ED" w:rsidP="00A906ED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A906ED">
        <w:rPr>
          <w:u w:val="single"/>
        </w:rPr>
        <w:t>Составитель:</w:t>
      </w:r>
    </w:p>
    <w:p w:rsidR="00A906ED" w:rsidRPr="00A906ED" w:rsidRDefault="00A906ED" w:rsidP="00A906ED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proofErr w:type="spellStart"/>
      <w:r w:rsidRPr="00A906ED">
        <w:rPr>
          <w:u w:val="single"/>
        </w:rPr>
        <w:t>Хазанкович</w:t>
      </w:r>
      <w:proofErr w:type="spellEnd"/>
      <w:r w:rsidRPr="00A906ED">
        <w:rPr>
          <w:u w:val="single"/>
        </w:rPr>
        <w:t xml:space="preserve"> Ю.Г., д.ф.н., доцент </w:t>
      </w:r>
    </w:p>
    <w:p w:rsidR="00A906ED" w:rsidRPr="00A906ED" w:rsidRDefault="00A906ED" w:rsidP="00A906ED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A906ED" w:rsidRPr="00A906ED" w:rsidTr="00EF294F">
        <w:trPr>
          <w:trHeight w:hRule="exact" w:val="36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A906ED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A906ED">
              <w:rPr>
                <w:spacing w:val="-2"/>
                <w:lang w:eastAsia="ar-SA"/>
              </w:rPr>
              <w:t>032700 - Филология</w:t>
            </w:r>
          </w:p>
        </w:tc>
      </w:tr>
      <w:tr w:rsidR="00A906ED" w:rsidRPr="00A906ED" w:rsidTr="00EF294F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A906ED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A906ED">
              <w:rPr>
                <w:lang w:eastAsia="ar-SA"/>
              </w:rPr>
              <w:t>«Прикладная филология» (русский язык)</w:t>
            </w:r>
          </w:p>
        </w:tc>
      </w:tr>
      <w:tr w:rsidR="00A906ED" w:rsidRPr="00A906ED" w:rsidTr="00EF294F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A906ED">
              <w:rPr>
                <w:lang w:eastAsia="ar-SA"/>
              </w:rPr>
              <w:t>Квалификация (степень) выпускника</w:t>
            </w:r>
            <w:r w:rsidRPr="00A906ED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A906ED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A906ED">
              <w:rPr>
                <w:lang w:eastAsia="ar-SA"/>
              </w:rPr>
              <w:t>обучения.</w:t>
            </w:r>
          </w:p>
        </w:tc>
      </w:tr>
      <w:tr w:rsidR="00A906ED" w:rsidRPr="00A906ED" w:rsidTr="00EF294F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A906ED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A906ED">
              <w:rPr>
                <w:spacing w:val="-4"/>
                <w:lang w:eastAsia="ar-SA"/>
              </w:rPr>
              <w:t>очное</w:t>
            </w:r>
          </w:p>
        </w:tc>
      </w:tr>
      <w:tr w:rsidR="00A906ED" w:rsidRPr="00A906ED" w:rsidTr="00EF294F">
        <w:trPr>
          <w:trHeight w:hRule="exact" w:val="27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A906ED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906ED">
              <w:rPr>
                <w:lang w:eastAsia="ar-SA"/>
              </w:rPr>
              <w:t>Б3.В.ДВ.1.1</w:t>
            </w:r>
          </w:p>
        </w:tc>
      </w:tr>
      <w:tr w:rsidR="00A906ED" w:rsidRPr="00A906ED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A906ED">
              <w:rPr>
                <w:lang w:eastAsia="ar-SA"/>
              </w:rPr>
              <w:t>Семест</w:t>
            </w:r>
            <w:proofErr w:type="gramStart"/>
            <w:r w:rsidRPr="00A906ED">
              <w:rPr>
                <w:lang w:eastAsia="ar-SA"/>
              </w:rPr>
              <w:t>р(</w:t>
            </w:r>
            <w:proofErr w:type="gramEnd"/>
            <w:r w:rsidRPr="00A906ED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906ED">
              <w:rPr>
                <w:lang w:eastAsia="ar-SA"/>
              </w:rPr>
              <w:t>8</w:t>
            </w:r>
          </w:p>
        </w:tc>
      </w:tr>
      <w:tr w:rsidR="00A906ED" w:rsidRPr="00A906ED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A906ED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906ED">
              <w:rPr>
                <w:lang w:eastAsia="ar-SA"/>
              </w:rPr>
              <w:t>2</w:t>
            </w:r>
          </w:p>
        </w:tc>
      </w:tr>
      <w:tr w:rsidR="00A906ED" w:rsidRPr="00A906ED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A906ED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906ED">
              <w:rPr>
                <w:lang w:eastAsia="ar-SA"/>
              </w:rPr>
              <w:t xml:space="preserve"> зачет</w:t>
            </w:r>
          </w:p>
        </w:tc>
      </w:tr>
      <w:tr w:rsidR="00A906ED" w:rsidRPr="00A906ED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A906ED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906ED">
              <w:rPr>
                <w:lang w:eastAsia="ar-SA"/>
              </w:rPr>
              <w:t>72</w:t>
            </w:r>
          </w:p>
        </w:tc>
      </w:tr>
      <w:tr w:rsidR="00A906ED" w:rsidRPr="00A906ED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A906ED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906ED">
              <w:rPr>
                <w:lang w:eastAsia="ar-SA"/>
              </w:rPr>
              <w:t>16</w:t>
            </w:r>
          </w:p>
        </w:tc>
      </w:tr>
      <w:tr w:rsidR="00A906ED" w:rsidRPr="00A906ED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A906ED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906ED">
              <w:rPr>
                <w:lang w:eastAsia="ar-SA"/>
              </w:rPr>
              <w:t>16</w:t>
            </w:r>
          </w:p>
        </w:tc>
      </w:tr>
      <w:tr w:rsidR="00A906ED" w:rsidRPr="00A906ED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A906ED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A906ED" w:rsidRPr="00A906ED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A906ED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906ED">
              <w:rPr>
                <w:lang w:eastAsia="ar-SA"/>
              </w:rPr>
              <w:t>36</w:t>
            </w:r>
          </w:p>
        </w:tc>
      </w:tr>
      <w:tr w:rsidR="00A906ED" w:rsidRPr="00A906ED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A906ED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906ED">
              <w:rPr>
                <w:lang w:eastAsia="ar-SA"/>
              </w:rPr>
              <w:t>4</w:t>
            </w:r>
          </w:p>
        </w:tc>
      </w:tr>
      <w:tr w:rsidR="00A906ED" w:rsidRPr="00A906ED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A906ED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6ED" w:rsidRPr="00A906ED" w:rsidRDefault="00A906ED" w:rsidP="00A906E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A906ED" w:rsidRPr="00A906ED" w:rsidRDefault="00A906ED" w:rsidP="00A906E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A906ED" w:rsidRPr="00A906ED" w:rsidRDefault="00A906ED" w:rsidP="00A906ED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A906ED">
        <w:rPr>
          <w:rFonts w:eastAsia="Calibri"/>
          <w:b/>
          <w:color w:val="000000"/>
          <w:lang w:eastAsia="en-US"/>
        </w:rPr>
        <w:t xml:space="preserve">1. Цели освоения дисциплины - </w:t>
      </w:r>
      <w:r w:rsidRPr="00A906ED">
        <w:rPr>
          <w:rFonts w:eastAsia="Calibri"/>
          <w:color w:val="000000"/>
          <w:lang w:eastAsia="en-US"/>
        </w:rPr>
        <w:t xml:space="preserve">изучение типологии основных туристических регионов мира и Российской Федерации, выявление их отличительных и уникальных особенностей туристического потенциала каждого региона на современной карте мира,  страны,  республики. С  учетом специфики  направления подготовки по профилю «Прикладная филология» (русский язык), согласно приоритетному  научному направлению  развития СВФУ в области  сохранения и развития уникальной  культуры народов Якутии  внимание будет сфокусировано и на особенностях развития различных форм программного туризма  в Республике Саха (Якутия). </w:t>
      </w:r>
    </w:p>
    <w:p w:rsidR="00A906ED" w:rsidRPr="00A906ED" w:rsidRDefault="00A906ED" w:rsidP="00A906ED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rPr>
          <w:b/>
          <w:szCs w:val="20"/>
        </w:rPr>
      </w:pPr>
    </w:p>
    <w:p w:rsidR="00A906ED" w:rsidRPr="00A906ED" w:rsidRDefault="00A906ED" w:rsidP="00A906ED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rPr>
          <w:b/>
        </w:rPr>
      </w:pPr>
      <w:r w:rsidRPr="00A906ED">
        <w:rPr>
          <w:b/>
        </w:rPr>
        <w:t>2. Компетенции обучающегося, формируемые в результате освоения дисциплины (модуля).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lang w:eastAsia="ar-SA"/>
        </w:rPr>
      </w:pPr>
      <w:r w:rsidRPr="00A906ED">
        <w:rPr>
          <w:lang w:eastAsia="ar-SA"/>
        </w:rPr>
        <w:t xml:space="preserve">В результате освоения курса студент должен: 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b/>
          <w:lang w:eastAsia="ar-SA"/>
        </w:rPr>
      </w:pPr>
      <w:r w:rsidRPr="00A906ED">
        <w:rPr>
          <w:b/>
          <w:lang w:eastAsia="ar-SA"/>
        </w:rPr>
        <w:t>знать: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lang w:eastAsia="ar-SA"/>
        </w:rPr>
      </w:pPr>
      <w:r w:rsidRPr="00A906ED">
        <w:rPr>
          <w:lang w:eastAsia="ar-SA"/>
        </w:rPr>
        <w:t>- место дисциплины «Туристическое регионоведение»  в системе наук, его роль и взаимодействие с другими научными дисциплинами;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lang w:eastAsia="ar-SA"/>
        </w:rPr>
      </w:pPr>
      <w:r w:rsidRPr="00A906ED">
        <w:rPr>
          <w:lang w:eastAsia="ar-SA"/>
        </w:rPr>
        <w:t>- факторы, определяющие деятельность туристических регионов мира: природную среду, этнический, демографический, конфессиональный и политико-географический факторы регионализма;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lang w:eastAsia="ar-SA"/>
        </w:rPr>
      </w:pPr>
      <w:r w:rsidRPr="00A906ED">
        <w:rPr>
          <w:lang w:eastAsia="ar-SA"/>
        </w:rPr>
        <w:t>- административно-территориальные единицы Российской Федерации;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lang w:eastAsia="ar-SA"/>
        </w:rPr>
      </w:pPr>
      <w:r w:rsidRPr="00A906ED">
        <w:rPr>
          <w:lang w:eastAsia="ar-SA"/>
        </w:rPr>
        <w:t>- принципы выделения культурно-исторических регионов России;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b/>
          <w:lang w:eastAsia="ar-SA"/>
        </w:rPr>
      </w:pPr>
      <w:r w:rsidRPr="00A906ED">
        <w:rPr>
          <w:b/>
          <w:lang w:eastAsia="ar-SA"/>
        </w:rPr>
        <w:t xml:space="preserve">уметь: 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lang w:eastAsia="ar-SA"/>
        </w:rPr>
      </w:pPr>
      <w:r w:rsidRPr="00A906ED">
        <w:rPr>
          <w:lang w:eastAsia="ar-SA"/>
        </w:rPr>
        <w:t>- определять культурно-исторические регионы мира и России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lang w:eastAsia="ar-SA"/>
        </w:rPr>
      </w:pPr>
      <w:r w:rsidRPr="00A906ED">
        <w:rPr>
          <w:lang w:eastAsia="ar-SA"/>
        </w:rPr>
        <w:t>- выделять туристские регионы России и  республики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b/>
          <w:lang w:eastAsia="ar-SA"/>
        </w:rPr>
      </w:pPr>
      <w:r w:rsidRPr="00A906ED">
        <w:rPr>
          <w:b/>
          <w:lang w:eastAsia="ar-SA"/>
        </w:rPr>
        <w:t>владеть: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lang w:eastAsia="ar-SA"/>
        </w:rPr>
      </w:pPr>
      <w:r w:rsidRPr="00A906ED">
        <w:rPr>
          <w:lang w:eastAsia="ar-SA"/>
        </w:rPr>
        <w:t>- методами выделения туристских регионов  мира, России</w:t>
      </w:r>
    </w:p>
    <w:p w:rsidR="00A906ED" w:rsidRPr="00A906ED" w:rsidRDefault="00A906ED" w:rsidP="00A906E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gramStart"/>
      <w:r w:rsidRPr="00A906ED">
        <w:rPr>
          <w:rFonts w:eastAsia="Calibri"/>
          <w:color w:val="000000"/>
          <w:lang w:eastAsia="en-US"/>
        </w:rPr>
        <w:lastRenderedPageBreak/>
        <w:t xml:space="preserve">- определенным набором профессиональных  навыков филологического характера связанные,  востребованных в туристической деятельности  в соответствии со спецификой конкретных регионов на основе полученных знаний и умений. </w:t>
      </w:r>
      <w:proofErr w:type="gramEnd"/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lang w:eastAsia="ar-SA"/>
        </w:rPr>
      </w:pP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A906ED">
        <w:rPr>
          <w:b/>
          <w:lang w:eastAsia="ar-SA"/>
        </w:rPr>
        <w:t xml:space="preserve">3. Краткое содержание </w:t>
      </w:r>
      <w:r w:rsidRPr="00A906ED">
        <w:rPr>
          <w:b/>
          <w:color w:val="000000"/>
          <w:lang w:eastAsia="ar-SA"/>
        </w:rPr>
        <w:t>дисциплины</w:t>
      </w:r>
      <w:proofErr w:type="gramStart"/>
      <w:r w:rsidRPr="00A906ED">
        <w:rPr>
          <w:b/>
          <w:color w:val="000000"/>
          <w:lang w:eastAsia="ar-SA"/>
        </w:rPr>
        <w:t xml:space="preserve"> </w:t>
      </w:r>
      <w:r w:rsidRPr="00A906ED">
        <w:rPr>
          <w:color w:val="000000"/>
          <w:lang w:eastAsia="ar-SA"/>
        </w:rPr>
        <w:t xml:space="preserve"> В</w:t>
      </w:r>
      <w:proofErr w:type="gramEnd"/>
      <w:r w:rsidRPr="00A906ED">
        <w:rPr>
          <w:color w:val="000000"/>
          <w:lang w:eastAsia="ar-SA"/>
        </w:rPr>
        <w:t xml:space="preserve"> рамках изучения дисциплины студенты будут  ознакомлены с различными туристскими регионами, туристским ресурсом мира и  страны: описанием их географического положения, их политического строя, экономических особенностей,  составом и структурой  населения, культурой</w:t>
      </w:r>
    </w:p>
    <w:p w:rsidR="00A906ED" w:rsidRPr="00A906ED" w:rsidRDefault="00A906ED" w:rsidP="00A906ED">
      <w:pPr>
        <w:widowControl w:val="0"/>
        <w:suppressAutoHyphens/>
        <w:autoSpaceDE w:val="0"/>
        <w:jc w:val="both"/>
        <w:rPr>
          <w:lang w:eastAsia="ar-SA"/>
        </w:rPr>
      </w:pPr>
    </w:p>
    <w:p w:rsidR="00A906ED" w:rsidRPr="00A906ED" w:rsidRDefault="00A906ED" w:rsidP="00A906ED">
      <w:pPr>
        <w:tabs>
          <w:tab w:val="num" w:pos="0"/>
        </w:tabs>
        <w:rPr>
          <w:b/>
        </w:rPr>
      </w:pPr>
      <w:r w:rsidRPr="00A906ED">
        <w:rPr>
          <w:b/>
        </w:rPr>
        <w:t>4. Аннотация разработана на основании:</w:t>
      </w:r>
    </w:p>
    <w:p w:rsidR="00A906ED" w:rsidRPr="00A906ED" w:rsidRDefault="00A906ED" w:rsidP="00A906ED">
      <w:pPr>
        <w:tabs>
          <w:tab w:val="num" w:pos="0"/>
        </w:tabs>
        <w:jc w:val="both"/>
      </w:pPr>
      <w:r w:rsidRPr="00A906ED">
        <w:t xml:space="preserve">1. ФГОС ВПО по направлению 032700 Филология; </w:t>
      </w:r>
    </w:p>
    <w:p w:rsidR="00A906ED" w:rsidRPr="00A906ED" w:rsidRDefault="00A906ED" w:rsidP="00A906ED">
      <w:pPr>
        <w:tabs>
          <w:tab w:val="num" w:pos="0"/>
        </w:tabs>
        <w:jc w:val="both"/>
      </w:pPr>
      <w:r w:rsidRPr="00A906ED">
        <w:t>2. ООП ВПО по направлению 032700  - «Филология»; профиль «Русский язык как иностранный»;</w:t>
      </w:r>
    </w:p>
    <w:p w:rsidR="00A906ED" w:rsidRPr="00A906ED" w:rsidRDefault="00A906ED" w:rsidP="00A906ED">
      <w:pPr>
        <w:tabs>
          <w:tab w:val="num" w:pos="0"/>
        </w:tabs>
      </w:pPr>
      <w:r w:rsidRPr="00A906ED">
        <w:t>3. Аннотация к РПД утверждена на заседании кафедры русской литературы ХХ века и теории литературы (протокол № 10 от «19» апреля  2011г.)</w:t>
      </w:r>
    </w:p>
    <w:p w:rsidR="00A906ED" w:rsidRPr="00A906ED" w:rsidRDefault="00A906ED" w:rsidP="00A906ED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A906ED" w:rsidRPr="00A906ED" w:rsidRDefault="00A906ED" w:rsidP="00A906ED">
      <w:pPr>
        <w:spacing w:line="360" w:lineRule="auto"/>
        <w:jc w:val="center"/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ED"/>
    <w:rsid w:val="007F3B9C"/>
    <w:rsid w:val="00A906ED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2014-10-31T01:05:00Z</dcterms:created>
  <dcterms:modified xsi:type="dcterms:W3CDTF">2014-10-31T01:06:00Z</dcterms:modified>
</cp:coreProperties>
</file>